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before="0" w:after="0"/>
        <w:ind w:right="122" w:hanging="0"/>
        <w:rPr/>
      </w:pPr>
      <w:r>
        <w:rPr>
          <w:rFonts w:eastAsia="SimSun" w:cs="Times New Roman" w:ascii="Times New Roman" w:hAnsi="Times New Roman"/>
          <w:color w:val="00000A"/>
          <w:kern w:val="0"/>
          <w:sz w:val="28"/>
          <w:szCs w:val="28"/>
        </w:rPr>
        <w:t xml:space="preserve">                                                                 </w:t>
      </w:r>
      <w:r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>
        <w:rPr>
          <w:rFonts w:cs="Roboto" w:ascii="Roboto" w:hAnsi="Roboto"/>
          <w:color w:val="000000"/>
        </w:rPr>
        <w:t xml:space="preserve">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Неделя сокращения потребления алкоголя и связанной с ним смертности и заболеваемости (в честь Дня трезвости 11 сентября)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Style w:val="Strong"/>
          <w:rFonts w:ascii="inherit" w:hAnsi="inherit"/>
          <w:i/>
          <w:i/>
          <w:iCs/>
          <w:color w:val="000000"/>
        </w:rPr>
      </w:pPr>
      <w:r>
        <w:rPr>
          <w:rFonts w:ascii="inherit" w:hAnsi="inherit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Roboto" w:hAnsi="Roboto"/>
          <w:kern w:val="0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Неделя с 8 по 14 сентября 2024 года Министерство здравоохранения Российской Федерации объявлена как «</w:t>
      </w:r>
      <w:r>
        <w:rPr>
          <w:rFonts w:eastAsia="Times New Roman" w:cs="Times New Roman" w:ascii="Times New Roman" w:hAnsi="Times New Roman"/>
          <w:sz w:val="28"/>
          <w:szCs w:val="28"/>
        </w:rPr>
        <w:t>Неделя сокращения потребления алкоголя и связанной с ним смертности и заболеваемости (в честь Дня трезвости 11 сентября)».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Потребление алкоголя является причиной высокой смертности, заболеваемости, преступности, травматизма, ДТП и бытового насилия.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eastAsia="ru-RU"/>
        </w:rPr>
        <w:t>Потребление алкоголя в настоящее время является одним из факторов смертности трудоспособного населения. По оценке экспертов, с потреблением алкоголя связаны 69% смертей от цирроза печени, 61% от кардиомиопатии и миокардита, 47% от панкреатита.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Алкоголизм — это пристрастие к употреблению алкоголя, вызванное психической и физической зависимостью, наносящее вред здоровью. Вредное воздействие алкоголя сказывается на всех органах и системах человеческого организма (нервной, кровеносной, пищеварительной, репродуктивной, дыхательной).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Алкоголь поражает: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Головной мозг. В частности, спиртное замедляет циркуляцию крови, происходит кислородное голодание клеток. Как результат — ослабление памяти, снижение умственных способностей и деградация личности.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Сердце. Алкоголь повышает уровень холестерина. Пьющему человеку обеспечены гипертония и дистрофия миокарда.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Желудок. После употребления спиртных напитков ослабевает защитная функция слизистой. В результате появляются язвенная болезнь, риск развития онкопатологии.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Печень. Алкоголь вызывает воспалительный процесс и рубцовое перерождение. У человека появляется гепатит и цирроз.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Кожа у пьющих людей теряет эластичность, происходит преждевременное старение.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Алкоголь влияет и на половые органы. Происходит ослабление функций половых органов мужчин, вплоть до развития импотенции. А у женщин алкоголь приводит к нарушению менструального цикла, осложнениям беременности и родового процесса. Также спиртные напитки вызывают выкидыши и преждевременные роды, патологии плода. Кроме того, спиртное влечёт за собой бесплодие.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 xml:space="preserve">    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Внешние факторы, провоцирующие пагубное потребление алкоголя: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Депрессия. Алкоголь часто используется для самолечения в качестве антидепрессанта;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Тревожный тип личности;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Возраст первой пробы алкоголя. Люди, впервые попробовавшие спиртное до 15 лет, чаще имеют проблемы с алкоголем в дальнейшей жизни;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Курение. У курильщиков в пять раз больше шансов на проблемы с алкоголем, чем у тех, кто никогда не курил;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Влияние социума – алкогольное окружение (родители, сверстники);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Генетическая предрасположенность (выявление мутации генов, которые значительно повышают вероятность развития алкогольной зависимости).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eastAsia="ru-RU"/>
        </w:rPr>
        <w:t>Наука не доказала благотворного влияния алкоголя на здоровье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. Ни отдельных напитков, ни на отдельные болезни. Не существует безопасных доз алкоголя. 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eastAsia="ru-RU"/>
        </w:rPr>
        <w:t>Потребление алкоголя — это всегда риск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. Нельзя рекомендовать человеку потреблять тот или иной вид алкогольной продукции: безопасный градус – ноль.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32"/>
          <w:szCs w:val="28"/>
          <w:lang w:eastAsia="ru-RU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7"/>
          <w:shd w:fill="FFFFFF" w:val="clear"/>
        </w:rPr>
        <w:t>Лечение алкогольной зависимости, алкоголизма доверьте специалистам</w:t>
      </w:r>
      <w:r>
        <w:rPr>
          <w:rFonts w:cs="Times New Roman" w:ascii="Times New Roman" w:hAnsi="Times New Roman"/>
          <w:b/>
          <w:color w:val="000000"/>
          <w:sz w:val="28"/>
          <w:szCs w:val="27"/>
          <w:shd w:fill="FFFFFF" w:val="clear"/>
        </w:rPr>
        <w:t>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По вопросам оказания помощи зависимым от алкоголя вы можете обратиться в </w:t>
      </w:r>
      <w:r>
        <w:rPr>
          <w:rFonts w:cs="Times New Roman" w:ascii="Times New Roman" w:hAnsi="Times New Roman"/>
          <w:b/>
          <w:sz w:val="28"/>
          <w:szCs w:val="28"/>
        </w:rPr>
        <w:t>Ивановский областной наркологический диспансер</w:t>
      </w:r>
      <w:r>
        <w:rPr>
          <w:rFonts w:cs="Times New Roman" w:ascii="Times New Roman" w:hAnsi="Times New Roman"/>
          <w:sz w:val="28"/>
          <w:szCs w:val="28"/>
        </w:rPr>
        <w:t xml:space="preserve">. Консультации оказывают опытные врачи психиатры-наркологи, клинические психологи и врачи-психотерапевты.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Адрес: г. Иваново, ул. Постышева, д. 54/1. Тел: 30-01-42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Отказ от алкоголя приводит к заметному улучшению здоровья даже у тех, кто раньше пил алкоголь в умеренных количествах. Уже очень скоро люди замечают, что они начинают лучше спать и чувствуют себя намного бодрее.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Полезными результатами снижения потребления или полного отказа от алкоголя для вашего здоровья будут: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улучшение настроения;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повышение работоспособности;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улучшение отношений с близкими и детьми;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улучшение качества сна;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снижение финансовых расходов;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высвобождение времени для занятия тем, чем вы всегда хотели заниматься;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уменьшение риска возникновения неинфекционных, инфекционных и онкологических заболеваний;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уменьшение риска травматизма и ДТП в результате вождения в нетрезвом состоянии;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улучшение состояния сердечно-сосудистой системы;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уменьшение проблем с пищеварением;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укрепление иммунной системы;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</w:rPr>
        <w:t>снижение массы тела и облегчение контроля массы тела.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Cs/>
          <w:iCs/>
          <w:sz w:val="28"/>
          <w:szCs w:val="28"/>
        </w:rPr>
        <w:t>На территории региона действуют  меры по ограничению розничной продажи безалкогольных тонизирующих напитков, в том числе безалкогольных энергетических напитков, которые установлены Законом Ивановской области от 08.07.2015 № 81-ОЗ «Об установлении ограничений розничной продажи безалкогольных тонизирующих, в том числе энергетических, напитков и внесении изменений в Закон Ивановской области «Об административных правонарушениях в Ивановской области» (далее Закон № 81-ОЗ).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Cs/>
          <w:sz w:val="28"/>
          <w:szCs w:val="28"/>
        </w:rPr>
        <w:t>Статьей 3 Закона № 81-ОЗ установлено, что на территории Ивановской области не допускается розничная продажа безалкогольных тонизирующих напитков, в том числе безалкогольных энергетических напитков: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1) несовершеннолетним;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2) в детских, образовательных и медицинских организациях, организациях культуры;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3) в физкультурно-оздоровительных и спортивных сооружениях;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4) в местах проведения культурно-массовых и спортивно-оздоровительных мероприятий для детей, подростков и молодежи или с их участием.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За нарушение указанных положений Закона № 81-ОЗ, статьей 4.7 Закона                   11-ОЗ установлена административная ответственность. Розничная продажа безалкогольных тонизирующих напитков, в том числе безалкогольных энергетических напитков влечет наложение административного штрафа на граждан в размере от трех тысяч до четырех тысяч рублей; на должностных лиц в размере от тридцати тысяч до сорока тысяч рублей; на юридических лиц в размере от семидесяти тысяч до восьмидесяти тысяч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Законом Ивановской области  от 03.06.2024 № 20-ОЗ «О внесении изменения в статью 1 Закона Ивановской области «Об установлении дополнительных ограничений времени, мест и условий розничной продажи алкогольной продукции на территории Ивановской области» ограничена  розничная продажа   алкогольной продукции на территории региона при оказании услуг общественного питания с 21.00 часа до 9.00 часов утра  следующего дня  в объектах общественного питания (за исключением ресторанов), расположенных в многоквартирных домах и на прилегающих к ним территориях.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/>
      </w:pPr>
      <w:r>
        <w:rPr>
          <w:rStyle w:val="Strong"/>
          <w:sz w:val="28"/>
          <w:szCs w:val="28"/>
          <w:shd w:fill="FFFFFF" w:val="clear"/>
        </w:rPr>
        <w:t>Помните:</w:t>
      </w:r>
      <w:r>
        <w:rPr>
          <w:sz w:val="28"/>
          <w:szCs w:val="28"/>
          <w:shd w:fill="FFFFFF" w:val="clear"/>
        </w:rPr>
        <w:t> Выбор в пользу трезвого образа жизни – это самый надежный способ сохранить и укрепить ваше здоровье!</w:t>
      </w:r>
    </w:p>
    <w:sectPr>
      <w:type w:val="nextPage"/>
      <w:pgSz w:w="11906" w:h="16838"/>
      <w:pgMar w:left="1418" w:right="85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  <w:font w:name="inherit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Textalignjustify" w:customStyle="1">
    <w:name w:val="text-align-justify"/>
    <w:basedOn w:val="Normal"/>
    <w:qFormat/>
    <w:rsid w:val="00021c5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3</Pages>
  <Words>800</Words>
  <Characters>5562</Characters>
  <CharactersWithSpaces>6726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2025-09-08T06:17:00Z</dcterms:created>
  <dc:creator>Мовчан Алла</dc:creator>
  <dc:description/>
  <dc:language>ru-RU</dc:language>
  <cp:lastModifiedBy/>
  <cp:lastPrinted>2025-09-08T06:06:00Z</cp:lastPrinted>
  <dcterms:modified xsi:type="dcterms:W3CDTF">2025-09-12T10:29:32Z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